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E7A9" w14:textId="7575C97C" w:rsidR="001C03E9" w:rsidRPr="00057555" w:rsidRDefault="00057555" w:rsidP="001C03E9">
      <w:pPr>
        <w:rPr>
          <w:b/>
          <w:bCs/>
          <w:sz w:val="28"/>
          <w:szCs w:val="28"/>
        </w:rPr>
      </w:pPr>
      <w:r w:rsidRPr="00057555">
        <w:rPr>
          <w:b/>
          <w:bCs/>
          <w:sz w:val="28"/>
          <w:szCs w:val="28"/>
        </w:rPr>
        <w:t>SERVIZIO CIVILE UNIVERSALE  2024   -   INFO E ISTRUZIONI INVIO ISCRIZIONI</w:t>
      </w:r>
    </w:p>
    <w:p w14:paraId="25BB025B" w14:textId="77777777" w:rsidR="001C03E9" w:rsidRPr="001C03E9" w:rsidRDefault="001C03E9" w:rsidP="001C03E9">
      <w:r w:rsidRPr="001C03E9">
        <w:t xml:space="preserve"> </w:t>
      </w:r>
    </w:p>
    <w:p w14:paraId="12562D3C" w14:textId="77777777" w:rsidR="001C03E9" w:rsidRPr="001C03E9" w:rsidRDefault="001C03E9" w:rsidP="001C03E9">
      <w:pPr>
        <w:numPr>
          <w:ilvl w:val="0"/>
          <w:numId w:val="1"/>
        </w:numPr>
      </w:pPr>
      <w:r w:rsidRPr="001C03E9">
        <w:t xml:space="preserve">• </w:t>
      </w:r>
      <w:r w:rsidRPr="001C03E9">
        <w:rPr>
          <w:b/>
          <w:bCs/>
        </w:rPr>
        <w:t>La raccolta delle domande</w:t>
      </w:r>
      <w:r w:rsidRPr="001C03E9">
        <w:t xml:space="preserve">: Gli aspiranti operatori volontari dovranno presentare la domanda di partecipazione esclusivamente attraverso la piattaforma Domanda </w:t>
      </w:r>
      <w:r w:rsidRPr="001C03E9">
        <w:rPr>
          <w:i/>
          <w:iCs/>
        </w:rPr>
        <w:t xml:space="preserve">on line </w:t>
      </w:r>
      <w:r w:rsidRPr="001C03E9">
        <w:t>(DOL) raggiungibile tramite PC, tablet e smartphone all’indirizzo</w:t>
      </w:r>
      <w:r w:rsidR="00434F7B" w:rsidRPr="00434F7B">
        <w:t xml:space="preserve"> </w:t>
      </w:r>
      <w:r w:rsidR="00434F7B" w:rsidRPr="004813B6">
        <w:rPr>
          <w:color w:val="0070C0"/>
        </w:rPr>
        <w:t xml:space="preserve">https://domandaonline.serviziocivile.it. </w:t>
      </w:r>
      <w:r w:rsidRPr="001C03E9">
        <w:t xml:space="preserve"> Le domande di partecipazione devono essere presentate entro e non oltre le ore 14.00 del 18 febbraio 2025. </w:t>
      </w:r>
    </w:p>
    <w:p w14:paraId="0F1217EA" w14:textId="77777777" w:rsidR="001C03E9" w:rsidRPr="001C03E9" w:rsidRDefault="001C03E9" w:rsidP="001C03E9">
      <w:pPr>
        <w:numPr>
          <w:ilvl w:val="0"/>
          <w:numId w:val="1"/>
        </w:numPr>
      </w:pPr>
      <w:r w:rsidRPr="001C03E9">
        <w:t xml:space="preserve">I cittadini italiani residenti in Italia o all’estero possono accedervi esclusivamente con SPID (Sistema Pubblico di Identità Digitale). Sul sito dell’Agenzia per l’Italia Digitale </w:t>
      </w:r>
      <w:r w:rsidRPr="001C03E9">
        <w:rPr>
          <w:color w:val="0070C0"/>
        </w:rPr>
        <w:t xml:space="preserve">www.agid.gov.it/it/piattaforme/spid </w:t>
      </w:r>
      <w:r w:rsidRPr="001C03E9">
        <w:t xml:space="preserve">sono disponibili tutte le informazioni su cosa è SPID, quali servizi offre e come si richiede. Per accedere alla piattaforma DOL occorrono credenziali SPID di livello di sicurezza 2. </w:t>
      </w:r>
    </w:p>
    <w:p w14:paraId="442C1990" w14:textId="77777777" w:rsidR="001C03E9" w:rsidRPr="001C03E9" w:rsidRDefault="001C03E9" w:rsidP="001C03E9">
      <w:pPr>
        <w:numPr>
          <w:ilvl w:val="0"/>
          <w:numId w:val="2"/>
        </w:numPr>
      </w:pPr>
      <w:r w:rsidRPr="001C03E9">
        <w:t xml:space="preserve">I cittadini di Paesi appartenenti all’Unione europea e gli stranieri regolarmente soggiornanti in Italia, qualora non avessero la disponibilità di acquisire lo SPID, potranno accedere ai servizi della piattaforma DOL attraverso apposite credenziali da richiedere al Dipartimento, secondo la procedura disponibile sulla home page della piattaforma stessa. </w:t>
      </w:r>
    </w:p>
    <w:p w14:paraId="6ADD93EF" w14:textId="77777777" w:rsidR="001C03E9" w:rsidRPr="001C03E9" w:rsidRDefault="001C03E9" w:rsidP="001C03E9">
      <w:pPr>
        <w:jc w:val="center"/>
        <w:rPr>
          <w:sz w:val="36"/>
          <w:szCs w:val="36"/>
        </w:rPr>
      </w:pPr>
      <w:r w:rsidRPr="00434F7B">
        <w:rPr>
          <w:b/>
          <w:bCs/>
          <w:sz w:val="36"/>
          <w:szCs w:val="36"/>
        </w:rPr>
        <w:t>R</w:t>
      </w:r>
      <w:r w:rsidRPr="001C03E9">
        <w:rPr>
          <w:b/>
          <w:bCs/>
          <w:sz w:val="36"/>
          <w:szCs w:val="36"/>
        </w:rPr>
        <w:t>icordiamo i requisiti di ammissione al Bando per i Giovani:</w:t>
      </w:r>
    </w:p>
    <w:p w14:paraId="518123DF" w14:textId="77777777" w:rsidR="001C03E9" w:rsidRPr="001C03E9" w:rsidRDefault="001C03E9" w:rsidP="001C03E9">
      <w:r w:rsidRPr="001C03E9">
        <w:rPr>
          <w:b/>
          <w:bCs/>
        </w:rPr>
        <w:t xml:space="preserve">a) </w:t>
      </w:r>
      <w:r w:rsidRPr="001C03E9">
        <w:t xml:space="preserve">cittadinanza italiana, oppure uno degli altri Stati membri dell’Unione Europe, oppure di un Paese extra europea ovvero di uno degli altri Stati membri dell’Unione Europea, ovvero di un Paese extra Unione Europea purché il candidato sia regolarmente soggiornante in Italia; </w:t>
      </w:r>
    </w:p>
    <w:p w14:paraId="6249F927" w14:textId="77777777" w:rsidR="001C03E9" w:rsidRPr="001C03E9" w:rsidRDefault="001C03E9" w:rsidP="001C03E9">
      <w:r w:rsidRPr="001C03E9">
        <w:rPr>
          <w:b/>
          <w:bCs/>
        </w:rPr>
        <w:t xml:space="preserve">b) </w:t>
      </w:r>
      <w:r w:rsidRPr="001C03E9">
        <w:t xml:space="preserve">aver compiuto il diciottesimo anno di età e non aver superato il ventottesimo anno di età (28 anni e 364 giorni) alla data di presentazione della domanda; </w:t>
      </w:r>
    </w:p>
    <w:p w14:paraId="4AE83086" w14:textId="77777777" w:rsidR="001C03E9" w:rsidRPr="001C03E9" w:rsidRDefault="001C03E9" w:rsidP="001C03E9">
      <w:r w:rsidRPr="001C03E9">
        <w:rPr>
          <w:b/>
          <w:bCs/>
        </w:rPr>
        <w:t xml:space="preserve">c) </w:t>
      </w:r>
      <w:r w:rsidRPr="001C03E9">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w:t>
      </w:r>
    </w:p>
    <w:p w14:paraId="489A58F9" w14:textId="77777777" w:rsidR="001C03E9" w:rsidRPr="001C03E9" w:rsidRDefault="001C03E9" w:rsidP="001C03E9">
      <w:r w:rsidRPr="001C03E9">
        <w:t xml:space="preserve">importazione o esportazione illecita di armi o materie esplodenti, ovvero per delitti riguardanti l’appartenenza o il favoreggiamento a gruppi eversivi, terroristici o di criminalità organizzata. </w:t>
      </w:r>
    </w:p>
    <w:p w14:paraId="64542F8E" w14:textId="77777777" w:rsidR="001C03E9" w:rsidRPr="001C03E9" w:rsidRDefault="001C03E9" w:rsidP="00434F7B">
      <w:pPr>
        <w:jc w:val="center"/>
        <w:rPr>
          <w:sz w:val="40"/>
          <w:szCs w:val="40"/>
        </w:rPr>
      </w:pPr>
      <w:r w:rsidRPr="001C03E9">
        <w:rPr>
          <w:b/>
          <w:bCs/>
          <w:sz w:val="40"/>
          <w:szCs w:val="40"/>
        </w:rPr>
        <w:t>Non possono presentare domanda i giovani che</w:t>
      </w:r>
      <w:r w:rsidRPr="001C03E9">
        <w:rPr>
          <w:sz w:val="40"/>
          <w:szCs w:val="40"/>
        </w:rPr>
        <w:t>:</w:t>
      </w:r>
    </w:p>
    <w:p w14:paraId="0CB15865" w14:textId="77777777" w:rsidR="001C03E9" w:rsidRPr="001C03E9" w:rsidRDefault="001C03E9" w:rsidP="001C03E9">
      <w:pPr>
        <w:numPr>
          <w:ilvl w:val="0"/>
          <w:numId w:val="3"/>
        </w:numPr>
      </w:pPr>
      <w:r w:rsidRPr="001C03E9">
        <w:t xml:space="preserve">Appartengano ai corpi militari e alle forze di polizia; </w:t>
      </w:r>
    </w:p>
    <w:p w14:paraId="0A98CD32" w14:textId="77777777" w:rsidR="001C03E9" w:rsidRPr="001C03E9" w:rsidRDefault="001C03E9" w:rsidP="001C03E9">
      <w:pPr>
        <w:numPr>
          <w:ilvl w:val="0"/>
          <w:numId w:val="4"/>
        </w:numPr>
      </w:pPr>
      <w:r w:rsidRPr="001C03E9">
        <w:t xml:space="preserve">Intrattengano, all'atto della pubblicazione del presente bando, con l'ente titolare del progetto rapporti di lavoro/di collaborazione retribuita a qualunque titolo, oppure abbiano avuto tali rapporti di durata superiore a tre mesi nei 12 mesi precedenti la data di pubblicazione del bando; in tali fattispecie sono ricompresi anche gli stage retribuiti </w:t>
      </w:r>
    </w:p>
    <w:p w14:paraId="2304BAFA" w14:textId="77777777" w:rsidR="001C03E9" w:rsidRPr="001C03E9" w:rsidRDefault="001C03E9" w:rsidP="001C03E9">
      <w:pPr>
        <w:numPr>
          <w:ilvl w:val="0"/>
          <w:numId w:val="4"/>
        </w:numPr>
      </w:pPr>
      <w:r w:rsidRPr="001C03E9">
        <w:t xml:space="preserve">Intrattengono, all’atto della pubblicazione del presente Bando, con l’Ente Titolare del Progetto rapporti di lavoro di collaborazione retribuita a qualunque titolo, oppure abbiano avuto tali rapporti di durata superiore a 3 mesi nei 12 mesi precedenti la data di pubblicazione del Bando; in tali fattispecie sono ricompresi anche gli stage retribuiti </w:t>
      </w:r>
    </w:p>
    <w:p w14:paraId="0785CB10" w14:textId="77777777" w:rsidR="001C03E9" w:rsidRPr="001C03E9" w:rsidRDefault="001C03E9" w:rsidP="001C03E9">
      <w:pPr>
        <w:numPr>
          <w:ilvl w:val="0"/>
          <w:numId w:val="4"/>
        </w:numPr>
      </w:pPr>
      <w:r w:rsidRPr="001C03E9">
        <w:t xml:space="preserve">Abbiano già prestato il servizio civile nazionale ovvero abbiano già prestato o stiano prestando il servizio civile universale, oppure abbiano interrotto il servizio prima della scadenza del bando, alvo quanto previsto nei capoversi precedenti. </w:t>
      </w:r>
    </w:p>
    <w:p w14:paraId="32CBC7CE" w14:textId="77777777" w:rsidR="001C03E9" w:rsidRDefault="001C03E9" w:rsidP="001C03E9"/>
    <w:p w14:paraId="4EBCFD01" w14:textId="77777777" w:rsidR="00434F7B" w:rsidRDefault="00434F7B" w:rsidP="001C03E9"/>
    <w:p w14:paraId="43430108" w14:textId="77777777" w:rsidR="00434F7B" w:rsidRPr="001C03E9" w:rsidRDefault="00434F7B" w:rsidP="001C03E9"/>
    <w:p w14:paraId="7C8B586F" w14:textId="77777777" w:rsidR="001C03E9" w:rsidRPr="001C03E9" w:rsidRDefault="001C03E9" w:rsidP="00434F7B">
      <w:pPr>
        <w:jc w:val="center"/>
        <w:rPr>
          <w:sz w:val="32"/>
          <w:szCs w:val="32"/>
        </w:rPr>
      </w:pPr>
      <w:r w:rsidRPr="001C03E9">
        <w:rPr>
          <w:b/>
          <w:bCs/>
          <w:sz w:val="32"/>
          <w:szCs w:val="32"/>
        </w:rPr>
        <w:lastRenderedPageBreak/>
        <w:t>Possono presentare domanda di Servizio Civile i Giovani che, fermo restando il possesso dei requisiti di cui al presente articolo:</w:t>
      </w:r>
    </w:p>
    <w:p w14:paraId="08CC93F0" w14:textId="77777777" w:rsidR="001C03E9" w:rsidRPr="001C03E9" w:rsidRDefault="001C03E9" w:rsidP="001C03E9">
      <w:pPr>
        <w:numPr>
          <w:ilvl w:val="0"/>
          <w:numId w:val="5"/>
        </w:numPr>
      </w:pPr>
      <w:r w:rsidRPr="001C03E9">
        <w:t xml:space="preserve">A causa degli effetti delle situazioni di rischio legate all'emergenza epidemiologica da Covid-19 e/o legate alla sicurezza di alcuni Paesi esteri di destinazione, abbiano interrotto il servizio volontariamente o perché il progetto in cui erano impegnati è stato definitivamente interrotto dall'ente, a condizione che il periodo del servizio prestato non sia stato superiore a sei mesi; </w:t>
      </w:r>
    </w:p>
    <w:p w14:paraId="2B540A2C" w14:textId="77777777" w:rsidR="001C03E9" w:rsidRPr="001C03E9" w:rsidRDefault="001C03E9" w:rsidP="001C03E9">
      <w:pPr>
        <w:numPr>
          <w:ilvl w:val="0"/>
          <w:numId w:val="5"/>
        </w:numPr>
      </w:pPr>
      <w:r w:rsidRPr="001C03E9">
        <w:t xml:space="preserve">Abbiano interrotto il Servizio civile a conclusione di un procedimento sanzionatorio a carico dell'ente che ha causato la revoca del progetto, oppure a causa di chiusura del progetto o della sede di attuazione su richiesta motivata dell'ente, a condizione che, in tutti i casi, il periodo del servizio prestato non sia stato superiore a sei mesi; </w:t>
      </w:r>
    </w:p>
    <w:p w14:paraId="5217055D" w14:textId="77777777" w:rsidR="001C03E9" w:rsidRPr="001C03E9" w:rsidRDefault="001C03E9" w:rsidP="001C03E9">
      <w:pPr>
        <w:numPr>
          <w:ilvl w:val="0"/>
          <w:numId w:val="5"/>
        </w:numPr>
      </w:pPr>
      <w:r w:rsidRPr="001C03E9">
        <w:t xml:space="preserve">Abbiano interrotto il Servizio civile universale a causa del superamento dei giorni di malattia previsti, a condizione che il periodo del servizio prestato non sia stato superiore a sei mesi; </w:t>
      </w:r>
    </w:p>
    <w:p w14:paraId="58359048" w14:textId="77777777" w:rsidR="001C03E9" w:rsidRPr="001C03E9" w:rsidRDefault="001C03E9" w:rsidP="001C03E9">
      <w:pPr>
        <w:numPr>
          <w:ilvl w:val="0"/>
          <w:numId w:val="5"/>
        </w:numPr>
      </w:pPr>
      <w:r w:rsidRPr="001C03E9">
        <w:t xml:space="preserve">Abbiano già prestato servizio in un progetto finanziato dal PON-IOG "Garanzia Giovani". L'avvio in servizio per lo svolgimento del nuovo progetto è subordinato all'aver regolarmente concluso il progetto finanziato dal PON-IOG "Garanzia Giovani"; </w:t>
      </w:r>
    </w:p>
    <w:p w14:paraId="19ED0FA5" w14:textId="77777777" w:rsidR="001C03E9" w:rsidRPr="001C03E9" w:rsidRDefault="001C03E9" w:rsidP="001C03E9">
      <w:pPr>
        <w:numPr>
          <w:ilvl w:val="0"/>
          <w:numId w:val="5"/>
        </w:numPr>
      </w:pPr>
      <w:r w:rsidRPr="001C03E9">
        <w:t xml:space="preserve">Abbiano già svolto il Servizio civile nell'ambito del progetto sperimentale europeo </w:t>
      </w:r>
      <w:r w:rsidRPr="001C03E9">
        <w:rPr>
          <w:i/>
          <w:iCs/>
        </w:rPr>
        <w:t xml:space="preserve">International </w:t>
      </w:r>
      <w:proofErr w:type="spellStart"/>
      <w:r w:rsidRPr="001C03E9">
        <w:rPr>
          <w:i/>
          <w:iCs/>
        </w:rPr>
        <w:t>Volunteering</w:t>
      </w:r>
      <w:proofErr w:type="spellEnd"/>
      <w:r w:rsidRPr="001C03E9">
        <w:rPr>
          <w:i/>
          <w:iCs/>
        </w:rPr>
        <w:t xml:space="preserve"> </w:t>
      </w:r>
      <w:proofErr w:type="spellStart"/>
      <w:r w:rsidRPr="001C03E9">
        <w:rPr>
          <w:i/>
          <w:iCs/>
        </w:rPr>
        <w:t>Opportunities</w:t>
      </w:r>
      <w:proofErr w:type="spellEnd"/>
      <w:r w:rsidRPr="001C03E9">
        <w:rPr>
          <w:i/>
          <w:iCs/>
        </w:rPr>
        <w:t xml:space="preserve"> far Ali </w:t>
      </w:r>
      <w:r w:rsidRPr="001C03E9">
        <w:t xml:space="preserve">o nell'ambito dei progetti per i Corpi civili di pace; </w:t>
      </w:r>
    </w:p>
    <w:p w14:paraId="367DFF97" w14:textId="77777777" w:rsidR="001C03E9" w:rsidRPr="001C03E9" w:rsidRDefault="001C03E9" w:rsidP="001C03E9">
      <w:pPr>
        <w:numPr>
          <w:ilvl w:val="0"/>
          <w:numId w:val="5"/>
        </w:numPr>
      </w:pPr>
      <w:r w:rsidRPr="001C03E9">
        <w:t xml:space="preserve">Abbiano già svolto il "servizio civile regionale" ossia un servizio istituito con una legge regionale o di una provincia autonoma; </w:t>
      </w:r>
    </w:p>
    <w:p w14:paraId="1AC304BF" w14:textId="77777777" w:rsidR="001C03E9" w:rsidRPr="001C03E9" w:rsidRDefault="001C03E9" w:rsidP="001C03E9"/>
    <w:p w14:paraId="4699D267" w14:textId="77777777" w:rsidR="001C03E9" w:rsidRPr="001C03E9" w:rsidRDefault="001C03E9" w:rsidP="001C03E9">
      <w:r w:rsidRPr="001C03E9">
        <w:t xml:space="preserve">Le domande di partecipazione devono essere presentate on-line sul sito </w:t>
      </w:r>
      <w:r w:rsidRPr="001C03E9">
        <w:rPr>
          <w:color w:val="0070C0"/>
        </w:rPr>
        <w:t xml:space="preserve">https://domandaonline.serviziocivile.it </w:t>
      </w:r>
      <w:r w:rsidRPr="001C03E9">
        <w:t xml:space="preserve">entro e non oltre le ore 14.00 del 18 febbraio 2025 </w:t>
      </w:r>
    </w:p>
    <w:p w14:paraId="16298A0B" w14:textId="77777777" w:rsidR="00591E35" w:rsidRDefault="001C03E9" w:rsidP="001C03E9">
      <w:pPr>
        <w:rPr>
          <w:b/>
          <w:bCs/>
        </w:rPr>
      </w:pPr>
      <w:r w:rsidRPr="001C03E9">
        <w:rPr>
          <w:b/>
          <w:bCs/>
        </w:rPr>
        <w:t xml:space="preserve">Il compenso è stato elevato a € 507.30 mensili. </w:t>
      </w:r>
    </w:p>
    <w:p w14:paraId="52A18C8E" w14:textId="77777777" w:rsidR="000D55EB" w:rsidRDefault="000D55EB" w:rsidP="001C03E9">
      <w:pPr>
        <w:rPr>
          <w:b/>
          <w:bCs/>
        </w:rPr>
      </w:pPr>
    </w:p>
    <w:p w14:paraId="1A9A0525" w14:textId="0C6AB5A9" w:rsidR="000D55EB" w:rsidRDefault="00057555" w:rsidP="000D55EB">
      <w:pPr>
        <w:pStyle w:val="Default"/>
      </w:pPr>
      <w:r>
        <w:t>Link utili</w:t>
      </w:r>
    </w:p>
    <w:p w14:paraId="21C422F3" w14:textId="77777777" w:rsidR="000D55EB" w:rsidRPr="000D55EB" w:rsidRDefault="000D55EB" w:rsidP="000D55EB">
      <w:pPr>
        <w:pStyle w:val="Default"/>
      </w:pPr>
      <w:r>
        <w:t xml:space="preserve"> </w:t>
      </w:r>
    </w:p>
    <w:p w14:paraId="7C7D9B31" w14:textId="38167DB1" w:rsidR="000D55EB" w:rsidRDefault="000D55EB" w:rsidP="000D55EB">
      <w:pPr>
        <w:pStyle w:val="Default"/>
        <w:rPr>
          <w:color w:val="0070C0"/>
        </w:rPr>
      </w:pPr>
      <w:r w:rsidRPr="000D55EB">
        <w:t xml:space="preserve"> </w:t>
      </w:r>
      <w:hyperlink r:id="rId5" w:history="1">
        <w:r w:rsidR="00057555" w:rsidRPr="000D083C">
          <w:rPr>
            <w:rStyle w:val="Collegamentoipertestuale"/>
          </w:rPr>
          <w:t>https://domandaonline.serviziocivile.it</w:t>
        </w:r>
      </w:hyperlink>
    </w:p>
    <w:p w14:paraId="64F4E54E" w14:textId="77777777" w:rsidR="00057555" w:rsidRDefault="00057555" w:rsidP="000D55EB">
      <w:pPr>
        <w:pStyle w:val="Default"/>
        <w:rPr>
          <w:color w:val="0070C0"/>
        </w:rPr>
      </w:pPr>
    </w:p>
    <w:p w14:paraId="45FF995F" w14:textId="77777777" w:rsidR="00057555" w:rsidRPr="000D55EB" w:rsidRDefault="00057555" w:rsidP="000D55EB">
      <w:pPr>
        <w:pStyle w:val="Default"/>
      </w:pPr>
    </w:p>
    <w:p w14:paraId="79B79B9C" w14:textId="36ACE7A3" w:rsidR="000D55EB" w:rsidRDefault="00057555" w:rsidP="000D55EB">
      <w:pPr>
        <w:pStyle w:val="Default"/>
        <w:rPr>
          <w:color w:val="0070C0"/>
        </w:rPr>
      </w:pPr>
      <w:hyperlink r:id="rId6" w:history="1">
        <w:r w:rsidRPr="000D083C">
          <w:rPr>
            <w:rStyle w:val="Collegamentoipertestuale"/>
          </w:rPr>
          <w:t>www.agid.gov.it/it/piattaforme/spid</w:t>
        </w:r>
      </w:hyperlink>
    </w:p>
    <w:p w14:paraId="37717564" w14:textId="77777777" w:rsidR="00057555" w:rsidRDefault="00057555" w:rsidP="000D55EB">
      <w:pPr>
        <w:pStyle w:val="Default"/>
        <w:rPr>
          <w:color w:val="0070C0"/>
        </w:rPr>
      </w:pPr>
    </w:p>
    <w:p w14:paraId="217DB32A" w14:textId="77777777" w:rsidR="00057555" w:rsidRDefault="00057555" w:rsidP="000D55EB">
      <w:pPr>
        <w:pStyle w:val="Default"/>
      </w:pPr>
    </w:p>
    <w:sectPr w:rsidR="00057555" w:rsidSect="001C03E9">
      <w:pgSz w:w="11906" w:h="17338"/>
      <w:pgMar w:top="1209" w:right="548" w:bottom="363" w:left="7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6F60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3133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92C5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6620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37276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89785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25774049">
    <w:abstractNumId w:val="2"/>
  </w:num>
  <w:num w:numId="2" w16cid:durableId="1017543705">
    <w:abstractNumId w:val="4"/>
  </w:num>
  <w:num w:numId="3" w16cid:durableId="1545940754">
    <w:abstractNumId w:val="1"/>
  </w:num>
  <w:num w:numId="4" w16cid:durableId="252789033">
    <w:abstractNumId w:val="5"/>
  </w:num>
  <w:num w:numId="5" w16cid:durableId="35396891">
    <w:abstractNumId w:val="3"/>
  </w:num>
  <w:num w:numId="6" w16cid:durableId="170305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E9"/>
    <w:rsid w:val="00057555"/>
    <w:rsid w:val="00070E05"/>
    <w:rsid w:val="000D55EB"/>
    <w:rsid w:val="001C03E9"/>
    <w:rsid w:val="001F73A3"/>
    <w:rsid w:val="00434F7B"/>
    <w:rsid w:val="004813B6"/>
    <w:rsid w:val="004B1B83"/>
    <w:rsid w:val="00591E35"/>
    <w:rsid w:val="00CB5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F18F"/>
  <w15:chartTrackingRefBased/>
  <w15:docId w15:val="{6DF0C604-6E8C-47C2-B64C-4BD15B2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C0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0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03E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03E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03E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03E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03E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03E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03E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03E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03E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03E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03E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03E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03E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03E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03E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03E9"/>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0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03E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03E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03E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03E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03E9"/>
    <w:rPr>
      <w:i/>
      <w:iCs/>
      <w:color w:val="404040" w:themeColor="text1" w:themeTint="BF"/>
    </w:rPr>
  </w:style>
  <w:style w:type="paragraph" w:styleId="Paragrafoelenco">
    <w:name w:val="List Paragraph"/>
    <w:basedOn w:val="Normale"/>
    <w:uiPriority w:val="34"/>
    <w:qFormat/>
    <w:rsid w:val="001C03E9"/>
    <w:pPr>
      <w:ind w:left="720"/>
      <w:contextualSpacing/>
    </w:pPr>
  </w:style>
  <w:style w:type="character" w:styleId="Enfasiintensa">
    <w:name w:val="Intense Emphasis"/>
    <w:basedOn w:val="Carpredefinitoparagrafo"/>
    <w:uiPriority w:val="21"/>
    <w:qFormat/>
    <w:rsid w:val="001C03E9"/>
    <w:rPr>
      <w:i/>
      <w:iCs/>
      <w:color w:val="0F4761" w:themeColor="accent1" w:themeShade="BF"/>
    </w:rPr>
  </w:style>
  <w:style w:type="paragraph" w:styleId="Citazioneintensa">
    <w:name w:val="Intense Quote"/>
    <w:basedOn w:val="Normale"/>
    <w:next w:val="Normale"/>
    <w:link w:val="CitazioneintensaCarattere"/>
    <w:uiPriority w:val="30"/>
    <w:qFormat/>
    <w:rsid w:val="001C0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03E9"/>
    <w:rPr>
      <w:i/>
      <w:iCs/>
      <w:color w:val="0F4761" w:themeColor="accent1" w:themeShade="BF"/>
    </w:rPr>
  </w:style>
  <w:style w:type="character" w:styleId="Riferimentointenso">
    <w:name w:val="Intense Reference"/>
    <w:basedOn w:val="Carpredefinitoparagrafo"/>
    <w:uiPriority w:val="32"/>
    <w:qFormat/>
    <w:rsid w:val="001C03E9"/>
    <w:rPr>
      <w:b/>
      <w:bCs/>
      <w:smallCaps/>
      <w:color w:val="0F4761" w:themeColor="accent1" w:themeShade="BF"/>
      <w:spacing w:val="5"/>
    </w:rPr>
  </w:style>
  <w:style w:type="paragraph" w:customStyle="1" w:styleId="Default">
    <w:name w:val="Default"/>
    <w:rsid w:val="000D55E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llegamentoipertestuale">
    <w:name w:val="Hyperlink"/>
    <w:basedOn w:val="Carpredefinitoparagrafo"/>
    <w:uiPriority w:val="99"/>
    <w:unhideWhenUsed/>
    <w:rsid w:val="00057555"/>
    <w:rPr>
      <w:color w:val="467886" w:themeColor="hyperlink"/>
      <w:u w:val="single"/>
    </w:rPr>
  </w:style>
  <w:style w:type="character" w:styleId="Menzionenonrisolta">
    <w:name w:val="Unresolved Mention"/>
    <w:basedOn w:val="Carpredefinitoparagrafo"/>
    <w:uiPriority w:val="99"/>
    <w:semiHidden/>
    <w:unhideWhenUsed/>
    <w:rsid w:val="00057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id.gov.it/it/piattaforme/spid" TargetMode="External"/><Relationship Id="rId5" Type="http://schemas.openxmlformats.org/officeDocument/2006/relationships/hyperlink" Target="https://domandaonline.serviziocivi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pieri</dc:creator>
  <cp:keywords/>
  <dc:description/>
  <cp:lastModifiedBy>franco pieri</cp:lastModifiedBy>
  <cp:revision>2</cp:revision>
  <dcterms:created xsi:type="dcterms:W3CDTF">2024-12-26T12:53:00Z</dcterms:created>
  <dcterms:modified xsi:type="dcterms:W3CDTF">2024-12-26T12:53:00Z</dcterms:modified>
</cp:coreProperties>
</file>